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 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ПИСЬМО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от 19 июня 2013 г. N 07-882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 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B9098B">
        <w:rPr>
          <w:b/>
          <w:bCs/>
          <w:sz w:val="28"/>
          <w:szCs w:val="28"/>
        </w:rPr>
        <w:t>О МЕРАХ ПО ПРОФИЛАКТИКЕ ПРЕСТУПЛЕНИЙ ПРОТИВ ДЕТЕЙ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 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За последнее время участились случаи совершения преступлений в отношении несовершеннолетних детей, в том числе убийства, изнасилования, насильственные действия сексуального характера. Участились случаи пропажи несовершеннолетних детей.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Нередко дети становятся жертвами преступлений либо несчастных случаев в период нахождения их без взрослых, например во время следования из образовательных учреждений домой или, например, в связи с самовольным их оставлением во время учебного процесса.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 xml:space="preserve">В соответствии с письмом Следственного комитета Российской Федерации от 28 мая 2013 г. N 224-38-2013 </w:t>
      </w:r>
      <w:proofErr w:type="spellStart"/>
      <w:r w:rsidRPr="00B9098B">
        <w:rPr>
          <w:b/>
          <w:color w:val="000000"/>
          <w:sz w:val="28"/>
          <w:szCs w:val="28"/>
        </w:rPr>
        <w:t>Минобрнауки</w:t>
      </w:r>
      <w:proofErr w:type="spellEnd"/>
      <w:r w:rsidRPr="00B9098B">
        <w:rPr>
          <w:b/>
          <w:color w:val="000000"/>
          <w:sz w:val="28"/>
          <w:szCs w:val="28"/>
        </w:rPr>
        <w:t xml:space="preserve"> России рекомендует органам исполнительной власти субъектов Российской Федерации, осуществляющим управление в сфере образования: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proofErr w:type="gramStart"/>
      <w:r w:rsidRPr="00B9098B">
        <w:rPr>
          <w:b/>
          <w:color w:val="000000"/>
          <w:sz w:val="28"/>
          <w:szCs w:val="28"/>
        </w:rPr>
        <w:t>информировать администрацию образовательных учреждений о необходимости проведения мониторинга сведений о несовершеннолетних, не достигших 12-летнего возраста (далее - мониторинг), в части вопросов, касающихся сведений о лицах, осуществляющих сопровождение ребенка в и из образовательного учреждения (Ф.И.О., паспортные данные лиц, сопровождающих ребенка в и из образовательного учреждения), разрешений родителей (законных представителей) на сопровождение ребенка в и из образовательного учреждения, разрешений родителей (законных</w:t>
      </w:r>
      <w:proofErr w:type="gramEnd"/>
      <w:r w:rsidRPr="00B9098B">
        <w:rPr>
          <w:b/>
          <w:color w:val="000000"/>
          <w:sz w:val="28"/>
          <w:szCs w:val="28"/>
        </w:rPr>
        <w:t xml:space="preserve"> представителей) на самостоятельное следование несовершеннолетнего из образовательного учреждения, сведений о маршруте самостоятельного следования ребенка из образовательного учреждения (при необходимости совместное с законными представителями уточнение маршрута, разъяснение ребенку правил поведения);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информировать администрацию образовательных учреждений о необходимости принятия дополнительных мер, направленных на предотвращение случаев оставления детей без надзора взрослых во время учебного процесса;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организовать информирование родителей (законных представителей) ребенка о важности сопровождения детей в образовательные учреждения и из них;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 xml:space="preserve">рассмотреть возможность заключения соглашений с родителями (законными представителями) ребенка о сопровождении ребенка </w:t>
      </w:r>
      <w:proofErr w:type="gramStart"/>
      <w:r w:rsidRPr="00B9098B">
        <w:rPr>
          <w:b/>
          <w:color w:val="000000"/>
          <w:sz w:val="28"/>
          <w:szCs w:val="28"/>
        </w:rPr>
        <w:t>в</w:t>
      </w:r>
      <w:proofErr w:type="gramEnd"/>
      <w:r w:rsidRPr="00B9098B">
        <w:rPr>
          <w:b/>
          <w:color w:val="000000"/>
          <w:sz w:val="28"/>
          <w:szCs w:val="28"/>
        </w:rPr>
        <w:t xml:space="preserve"> и </w:t>
      </w:r>
      <w:proofErr w:type="gramStart"/>
      <w:r w:rsidRPr="00B9098B">
        <w:rPr>
          <w:b/>
          <w:color w:val="000000"/>
          <w:sz w:val="28"/>
          <w:szCs w:val="28"/>
        </w:rPr>
        <w:t>из</w:t>
      </w:r>
      <w:proofErr w:type="gramEnd"/>
      <w:r w:rsidRPr="00B9098B">
        <w:rPr>
          <w:b/>
          <w:color w:val="000000"/>
          <w:sz w:val="28"/>
          <w:szCs w:val="28"/>
        </w:rPr>
        <w:t xml:space="preserve"> образовательного учреждения и лицах, осуществляющих сопровождение;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lastRenderedPageBreak/>
        <w:t>поощрять формы самоорганизации родительских коллективов, в том числе путем установления очередности родителей в сопровождении детей из нескольких семей;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организовать взаимодействие с волонтерскими организациями, действующими в субъектах Российской Федерации и имеющими своей целью поиск пропавших детей или иные формы защиты несовершеннолетних, для обеспечения безопасности ребенка;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>организовать работу по принятию возможных мер для уведомления о наличии подозрений о реальной угрозе жизни и здоровью ребенка, в случае оставления им учебного заведения, его родителей или иных законных представителей и обеспечению его сопровождения к месту жительства.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B9098B">
        <w:rPr>
          <w:b/>
          <w:color w:val="000000"/>
          <w:sz w:val="28"/>
          <w:szCs w:val="28"/>
        </w:rPr>
        <w:t xml:space="preserve">О принятых мерах </w:t>
      </w:r>
      <w:proofErr w:type="spellStart"/>
      <w:r w:rsidRPr="00B9098B">
        <w:rPr>
          <w:b/>
          <w:color w:val="000000"/>
          <w:sz w:val="28"/>
          <w:szCs w:val="28"/>
        </w:rPr>
        <w:t>Минобрнауки</w:t>
      </w:r>
      <w:proofErr w:type="spellEnd"/>
      <w:r w:rsidRPr="00B9098B">
        <w:rPr>
          <w:b/>
          <w:color w:val="000000"/>
          <w:sz w:val="28"/>
          <w:szCs w:val="28"/>
        </w:rPr>
        <w:t xml:space="preserve"> России просит проинформировать в срок до 1 ноября 2013 г.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 Заместитель директора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Департамента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государственной политики</w:t>
      </w:r>
    </w:p>
    <w:p w:rsidR="00740B96" w:rsidRPr="00B9098B" w:rsidRDefault="00740B96" w:rsidP="00740B96">
      <w:pPr>
        <w:pStyle w:val="consplus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в сфере защиты прав детей</w:t>
      </w:r>
    </w:p>
    <w:p w:rsidR="00D226B4" w:rsidRPr="00B9098B" w:rsidRDefault="00740B96" w:rsidP="00740B96">
      <w:pPr>
        <w:pStyle w:val="consplus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98B">
        <w:rPr>
          <w:color w:val="000000"/>
          <w:sz w:val="28"/>
          <w:szCs w:val="28"/>
        </w:rPr>
        <w:t>В.Л.КАБАНОВ</w:t>
      </w:r>
    </w:p>
    <w:p w:rsidR="00B9098B" w:rsidRPr="00B9098B" w:rsidRDefault="00B9098B">
      <w:pPr>
        <w:pStyle w:val="consplus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B9098B" w:rsidRPr="00B9098B" w:rsidSect="00B909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40B96"/>
    <w:rsid w:val="00740B96"/>
    <w:rsid w:val="00996069"/>
    <w:rsid w:val="00B9098B"/>
    <w:rsid w:val="00D2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4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AC4D-17D4-4C84-9016-124853F7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Фарид</cp:lastModifiedBy>
  <cp:revision>5</cp:revision>
  <dcterms:created xsi:type="dcterms:W3CDTF">2013-12-26T10:38:00Z</dcterms:created>
  <dcterms:modified xsi:type="dcterms:W3CDTF">2014-11-05T14:05:00Z</dcterms:modified>
</cp:coreProperties>
</file>