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736" w:rsidRPr="00830736" w:rsidRDefault="00830736" w:rsidP="00830736">
      <w:pPr>
        <w:pBdr>
          <w:bottom w:val="dotted" w:sz="6" w:space="12" w:color="000000"/>
        </w:pBdr>
        <w:shd w:val="clear" w:color="auto" w:fill="FFFFFF"/>
        <w:spacing w:before="150" w:after="150" w:line="240" w:lineRule="auto"/>
        <w:jc w:val="both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7"/>
          <w:szCs w:val="27"/>
          <w:lang w:eastAsia="ru-RU"/>
        </w:rPr>
      </w:pPr>
      <w:bookmarkStart w:id="0" w:name="_GoBack"/>
      <w:r w:rsidRPr="00830736">
        <w:rPr>
          <w:rFonts w:ascii="Segoe UI" w:eastAsia="Times New Roman" w:hAnsi="Segoe UI" w:cs="Segoe UI"/>
          <w:b/>
          <w:bCs/>
          <w:color w:val="000000"/>
          <w:kern w:val="36"/>
          <w:sz w:val="27"/>
          <w:szCs w:val="27"/>
          <w:lang w:eastAsia="ru-RU"/>
        </w:rPr>
        <w:t xml:space="preserve">Закон Свердловской области «Об административных правонарушениях на территории Свердловской области» от 14.06.2005 N 52-ОЗ </w:t>
      </w:r>
      <w:proofErr w:type="spellStart"/>
      <w:r w:rsidRPr="00830736">
        <w:rPr>
          <w:rFonts w:ascii="Segoe UI" w:eastAsia="Times New Roman" w:hAnsi="Segoe UI" w:cs="Segoe UI"/>
          <w:b/>
          <w:bCs/>
          <w:color w:val="000000"/>
          <w:kern w:val="36"/>
          <w:sz w:val="27"/>
          <w:szCs w:val="27"/>
          <w:lang w:eastAsia="ru-RU"/>
        </w:rPr>
        <w:t>ст</w:t>
      </w:r>
      <w:proofErr w:type="spellEnd"/>
      <w:r w:rsidRPr="00830736">
        <w:rPr>
          <w:rFonts w:ascii="Segoe UI" w:eastAsia="Times New Roman" w:hAnsi="Segoe UI" w:cs="Segoe UI"/>
          <w:b/>
          <w:bCs/>
          <w:color w:val="000000"/>
          <w:kern w:val="36"/>
          <w:sz w:val="27"/>
          <w:szCs w:val="27"/>
          <w:lang w:eastAsia="ru-RU"/>
        </w:rPr>
        <w:t xml:space="preserve"> 37</w:t>
      </w:r>
      <w:r>
        <w:rPr>
          <w:rFonts w:ascii="Segoe UI" w:eastAsia="Times New Roman" w:hAnsi="Segoe UI" w:cs="Segoe UI"/>
          <w:b/>
          <w:bCs/>
          <w:color w:val="000000"/>
          <w:kern w:val="36"/>
          <w:sz w:val="27"/>
          <w:szCs w:val="27"/>
          <w:lang w:eastAsia="ru-RU"/>
        </w:rPr>
        <w:t>-1</w:t>
      </w:r>
    </w:p>
    <w:bookmarkEnd w:id="0"/>
    <w:p w:rsidR="00830736" w:rsidRPr="00830736" w:rsidRDefault="00830736" w:rsidP="0083073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307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37. Совершение действий, нарушающих тишину и покой граждан</w:t>
      </w:r>
    </w:p>
    <w:p w:rsidR="00830736" w:rsidRPr="00830736" w:rsidRDefault="00830736" w:rsidP="0083073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07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30736" w:rsidRPr="00830736" w:rsidRDefault="00830736" w:rsidP="0083073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07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Совершение в жилых помещениях, помещениях общего пользования в многоквартирных домах, на расстоянии ближе чем сто метров от жилых домов, зданий, в которых размещаются организации, осуществляющие деятельность в сфере образования, здравоохранения и (или) социального обслуживания граждан с круглосуточным или ночным пребыванием граждан, а также организации, оказывающие гостиничные услуги, действий, нарушающих тишину и покой граждан, в том числе использование пиротехнических изделий, производство ремонтных и строительных работ, сопровождаемых шумом (за исключением действий, связанных с проведением аварийно-спасательных работ и других неотложных работ, необходимых для обеспечения безопасности граждан либо обеспечения нормального функционирования объектов жизнедеятельности населения, а также работ, приостановка которых невозможна по производственно-техническим условиям), в период с двадцати трех до восьми часов по местному времени, а равно производство ремонтных и строительных работ, сопровождаемых шумом (за исключением действий, связанных с проведением аварийно-спасательных работ и других неотложных работ, необходимых для обеспечения безопасности граждан либо обеспечения нормального функционирования объектов жизнедеятельности населения, а также работ, приостановка которых невозможна по производственно-техническим условиям), в пятницу, субботу, воскресенье и нерабочие праздничные дни в период с восемнадцати до одиннадцати часов по местному времени, -</w:t>
      </w:r>
    </w:p>
    <w:p w:rsidR="00830736" w:rsidRPr="00830736" w:rsidRDefault="00830736" w:rsidP="00830736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07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граждан в размере от пятисот до двух тысяч рублей; на должностных лиц - от одной тысячи до пяти тысяч рублей; на юридических лиц - от трех тысяч до семи тысяч рублей.</w:t>
      </w:r>
    </w:p>
    <w:p w:rsidR="00C458C2" w:rsidRDefault="00C458C2" w:rsidP="00830736">
      <w:pPr>
        <w:jc w:val="both"/>
      </w:pPr>
    </w:p>
    <w:sectPr w:rsidR="00C45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B0"/>
    <w:rsid w:val="001B70B0"/>
    <w:rsid w:val="00830736"/>
    <w:rsid w:val="00C4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5573"/>
  <w15:chartTrackingRefBased/>
  <w15:docId w15:val="{F88CD685-8418-4959-9F55-8B97FEDF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2020-03-17T07:44:00Z</dcterms:created>
  <dcterms:modified xsi:type="dcterms:W3CDTF">2020-03-17T07:45:00Z</dcterms:modified>
</cp:coreProperties>
</file>